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56" w:rsidRPr="00855580" w:rsidRDefault="00925056" w:rsidP="00925056">
      <w:pPr>
        <w:jc w:val="center"/>
        <w:rPr>
          <w:b/>
          <w:lang w:val="ky-KG"/>
        </w:rPr>
      </w:pPr>
      <w:r w:rsidRPr="00855580">
        <w:rPr>
          <w:b/>
          <w:lang w:val="ky-KG"/>
        </w:rPr>
        <w:t xml:space="preserve">III. ОЦЕНИВАНИЕ УЧЕБНОГО ПРОЦЕССА </w:t>
      </w:r>
    </w:p>
    <w:p w:rsidR="00925056" w:rsidRPr="00855580" w:rsidRDefault="00925056" w:rsidP="00925056">
      <w:pPr>
        <w:jc w:val="center"/>
        <w:rPr>
          <w:b/>
          <w:lang w:val="ky-KG"/>
        </w:rPr>
      </w:pPr>
      <w:r w:rsidRPr="00855580">
        <w:rPr>
          <w:b/>
          <w:lang w:val="ky-KG"/>
        </w:rPr>
        <w:t>3.1. Критерии оценивания учебной деятельности учащихся</w:t>
      </w:r>
    </w:p>
    <w:p w:rsidR="00925056" w:rsidRPr="00855580" w:rsidRDefault="00925056" w:rsidP="00925056">
      <w:pPr>
        <w:jc w:val="center"/>
        <w:rPr>
          <w:lang w:val="ky-KG"/>
        </w:rPr>
      </w:pPr>
    </w:p>
    <w:p w:rsidR="00925056" w:rsidRPr="00855580" w:rsidRDefault="00925056" w:rsidP="0092505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</w:pPr>
      <w:r w:rsidRPr="00855580">
        <w:t>Система оценивания – основное средство измерения достижений и диагностики проблем обучения, осуществления обратной связи, оповещения учеников, учителей, родителей, государственных и общественных структур о состоянии, проблемах и достижениях образования в обществе.</w:t>
      </w:r>
    </w:p>
    <w:p w:rsidR="00925056" w:rsidRPr="00855580" w:rsidRDefault="00925056" w:rsidP="0092505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855580">
        <w:t xml:space="preserve">Для измерения образовательных достижений и прогресса учащихся применяются три вида оценивания: 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b/>
        </w:rPr>
      </w:pPr>
      <w:r w:rsidRPr="00855580">
        <w:rPr>
          <w:b/>
        </w:rPr>
        <w:t>Диагностическое оценивание</w:t>
      </w:r>
      <w:r w:rsidRPr="00855580">
        <w:rPr>
          <w:b/>
          <w:lang w:val="ky-KG"/>
        </w:rPr>
        <w:t xml:space="preserve"> - д</w:t>
      </w:r>
      <w:r w:rsidRPr="00855580">
        <w:t xml:space="preserve">ля оценки прогресса учитель в течение учебного года проводит сопоставление начального уровня сформированности компетентностей учащегося с достигнутыми результатами. Результаты диагностического оценивания регистрируются в виде описаний, которые обобщаются и служат основой для внесения коррективов и совершенствования процесса обучения путем постановки задач обучения для учителя и учебных задач для учащегося. 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28" w:lineRule="auto"/>
        <w:ind w:left="0" w:firstLine="709"/>
        <w:jc w:val="both"/>
      </w:pPr>
      <w:r w:rsidRPr="00855580">
        <w:rPr>
          <w:b/>
        </w:rPr>
        <w:t>Формативное оценивание</w:t>
      </w:r>
      <w:r w:rsidRPr="00855580">
        <w:rPr>
          <w:b/>
          <w:lang w:val="ky-KG"/>
        </w:rPr>
        <w:t xml:space="preserve">  </w:t>
      </w:r>
      <w:r w:rsidRPr="00855580">
        <w:t xml:space="preserve">– определение успешности и индивидуальных особенностей усвоения учащимися материала, а также выработка рекомендаций для достижения учащимся успеха. Учитель использует формативное оценивание для своевременной корректировки обучения, внесения изменений в планирование, а учащийся – для улучшения качества выполняемой им работы. </w:t>
      </w:r>
      <w:r w:rsidRPr="00855580" w:rsidDel="007C08AC">
        <w:t>Оценивается конкретная работа, выполненная учащимся, но не уровень его способностей.</w:t>
      </w:r>
      <w:r w:rsidRPr="00855580">
        <w:t xml:space="preserve"> </w:t>
      </w:r>
    </w:p>
    <w:p w:rsidR="00925056" w:rsidRPr="00855580" w:rsidRDefault="00925056" w:rsidP="0092505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b/>
        </w:rPr>
      </w:pPr>
      <w:r w:rsidRPr="00855580">
        <w:t>При оценке промежуточных р</w:t>
      </w:r>
      <w:r w:rsidRPr="00855580">
        <w:rPr>
          <w:snapToGrid w:val="0"/>
        </w:rPr>
        <w:t>езультатов обучения учитываются особенности учащихся (темп выполнения работы, способы освоения темы и т.п.), фокусируется внимание на достижениях и прогрессе учащихся.</w:t>
      </w:r>
      <w:r w:rsidRPr="00855580">
        <w:t xml:space="preserve"> Прогресс учащегося определяется как достижение определенных результатов, заложенных в целях обучения в рамках образовательных областей. Отметка в журнале регистрируется по необходимости, учитель фиксирует собственные наблюдения индивидуального прогресса учащихся.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28" w:lineRule="auto"/>
        <w:ind w:left="0" w:firstLine="709"/>
        <w:jc w:val="both"/>
      </w:pPr>
      <w:r w:rsidRPr="00855580">
        <w:rPr>
          <w:b/>
        </w:rPr>
        <w:t>Суммативное оценивание</w:t>
      </w:r>
      <w:r w:rsidRPr="00855580">
        <w:rPr>
          <w:b/>
          <w:lang w:val="ky-KG"/>
        </w:rPr>
        <w:t xml:space="preserve"> - су</w:t>
      </w:r>
      <w:r w:rsidRPr="00855580">
        <w:rPr>
          <w:bCs/>
        </w:rPr>
        <w:t xml:space="preserve">ммативная оценка учащихся </w:t>
      </w:r>
      <w:r w:rsidRPr="00855580">
        <w:t>служит для определения степени достижения учащимся результатов, планируемых для каждой ступени обучения,</w:t>
      </w:r>
      <w:r w:rsidRPr="00855580">
        <w:rPr>
          <w:bCs/>
        </w:rPr>
        <w:t xml:space="preserve"> и складывается из </w:t>
      </w:r>
      <w:r w:rsidRPr="00855580">
        <w:t xml:space="preserve">текущего, промежуточного и итогового оценивания. </w:t>
      </w:r>
    </w:p>
    <w:p w:rsidR="00925056" w:rsidRPr="00855580" w:rsidRDefault="00925056" w:rsidP="0092505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</w:pPr>
      <w:r w:rsidRPr="00855580">
        <w:rPr>
          <w:b/>
        </w:rPr>
        <w:t>Текущий контроль</w:t>
      </w:r>
      <w:r w:rsidRPr="00855580">
        <w:t xml:space="preserve"> используется после каждого урока для оценивания уровня усвоения материала классом. </w:t>
      </w:r>
    </w:p>
    <w:p w:rsidR="00925056" w:rsidRPr="00855580" w:rsidRDefault="00925056" w:rsidP="0092505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</w:pPr>
      <w:r w:rsidRPr="00855580">
        <w:rPr>
          <w:b/>
        </w:rPr>
        <w:t>Промежуточный контроль</w:t>
      </w:r>
      <w:r w:rsidRPr="00855580">
        <w:t xml:space="preserve"> используется по итогам изучения отдельной темы (учебного модуля).</w:t>
      </w:r>
    </w:p>
    <w:p w:rsidR="00925056" w:rsidRPr="00855580" w:rsidRDefault="00925056" w:rsidP="0092505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</w:pPr>
      <w:r w:rsidRPr="00855580">
        <w:rPr>
          <w:b/>
        </w:rPr>
        <w:t>Итоговый контроль</w:t>
      </w:r>
      <w:r w:rsidRPr="00855580">
        <w:t xml:space="preserve"> осуществляется по итогам полугодия, года, а также как итоговая аттестация при завершении предмета.</w:t>
      </w:r>
    </w:p>
    <w:p w:rsidR="00925056" w:rsidRPr="00855580" w:rsidRDefault="00925056" w:rsidP="0092505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</w:pPr>
      <w:r w:rsidRPr="00855580">
        <w:t>В качестве традиционных методов проверки теоретических знаний можно использовать устный опрос, тестирование. Для оценивания практических навыков можно использовать практическую работу. В качестве нетрадиционных методов контроля можно использовать задачи на создание групповых проектов в командах. В качестве итогового контроля может быть использован (как групповой, так и индивидуальный) проект, где будут отражены как теоретические знания учащихся, так и уровень прикладных навыков работы с различными программными продуктами.</w:t>
      </w:r>
    </w:p>
    <w:p w:rsidR="00925056" w:rsidRPr="00855580" w:rsidRDefault="00925056" w:rsidP="00925056">
      <w:pPr>
        <w:pStyle w:val="a9"/>
        <w:spacing w:after="0"/>
        <w:ind w:left="0" w:firstLine="708"/>
        <w:jc w:val="both"/>
        <w:rPr>
          <w:b w:val="0"/>
          <w:sz w:val="24"/>
          <w:szCs w:val="24"/>
        </w:rPr>
      </w:pPr>
      <w:r w:rsidRPr="00855580">
        <w:rPr>
          <w:b w:val="0"/>
          <w:color w:val="000000"/>
          <w:sz w:val="24"/>
          <w:szCs w:val="24"/>
          <w:lang w:eastAsia="ru-RU"/>
        </w:rPr>
        <w:t xml:space="preserve">На уроках информатики применяются два типа педагогического оценивания: </w:t>
      </w:r>
      <w:r w:rsidRPr="00855580">
        <w:rPr>
          <w:b w:val="0"/>
          <w:sz w:val="24"/>
          <w:szCs w:val="24"/>
        </w:rPr>
        <w:t>критериальное</w:t>
      </w:r>
      <w:r w:rsidRPr="00855580">
        <w:rPr>
          <w:b w:val="0"/>
          <w:sz w:val="24"/>
          <w:szCs w:val="24"/>
          <w:lang w:val="ky-KG"/>
        </w:rPr>
        <w:t xml:space="preserve"> и</w:t>
      </w:r>
      <w:r w:rsidRPr="00855580">
        <w:rPr>
          <w:b w:val="0"/>
          <w:sz w:val="24"/>
          <w:szCs w:val="24"/>
        </w:rPr>
        <w:t xml:space="preserve"> нормативное. 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 xml:space="preserve">Критериальное оценивание – это оценивание по критериям, т. е. оценка складывается из составляющих (критериев), которые отражают уровень достижений учащихся. Критериальный подход к оцениванию учебных достижений учащихся на уроках информатики предполагает осуществление обратной связи, позволяющей всем участникам процесса (и учителям, и ученикам, и родителям) понимать уровень освоения изучаемого материала. 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>Примеры критериев оценивания на уроках информатики: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2"/>
        </w:numPr>
        <w:jc w:val="both"/>
      </w:pPr>
      <w:r w:rsidRPr="00855580">
        <w:t>умение учащегося логически обосновать решение поставленной задачи;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2"/>
        </w:numPr>
        <w:jc w:val="both"/>
      </w:pPr>
      <w:r w:rsidRPr="00855580">
        <w:t>умение ученика применить алгоритмический подход к выполнению задачи;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2"/>
        </w:numPr>
        <w:jc w:val="both"/>
      </w:pPr>
      <w:r w:rsidRPr="00855580">
        <w:t>умение учащегося выбрать оптимальный способ решения задачи;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2"/>
        </w:numPr>
        <w:jc w:val="both"/>
      </w:pPr>
      <w:r w:rsidRPr="00855580">
        <w:t>умение ученика сопроводить решение задачи необходимыми объяснениями;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2"/>
        </w:numPr>
        <w:jc w:val="both"/>
      </w:pPr>
      <w:r w:rsidRPr="00855580">
        <w:lastRenderedPageBreak/>
        <w:t>умение ученика охарактеризовать и проанализировать свое исполнение;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2"/>
        </w:numPr>
        <w:jc w:val="both"/>
      </w:pPr>
      <w:r w:rsidRPr="00855580">
        <w:t>умение ученика выполнять задачи в заданный срок;</w:t>
      </w:r>
    </w:p>
    <w:p w:rsidR="00925056" w:rsidRPr="00855580" w:rsidRDefault="00925056" w:rsidP="00925056">
      <w:pPr>
        <w:pStyle w:val="a3"/>
        <w:widowControl w:val="0"/>
        <w:numPr>
          <w:ilvl w:val="0"/>
          <w:numId w:val="2"/>
        </w:numPr>
        <w:jc w:val="both"/>
      </w:pPr>
      <w:r w:rsidRPr="00855580">
        <w:t xml:space="preserve">оригинальность ответа на вопрос или оригинальность решения задачи, которые свидетельствуют о высоком уровне владения информационными технологиями учащимся. 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>Критерии оценки продуктов деятельности учащихся разрабатываются учителем или совместно с учащимися к каждому виду работы и заданию.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 xml:space="preserve">Нормативное оценивание также является обязательным на уроках информатики - это подход к оценке и интерпретации измеряемых заданием показателей, отражающих особенности личности или поведения, путем сравнения индивидуальных результатов со статистическими значениями - нормой. Результаты обучения оцениваются по пятибалльной шкале, при необходимости дополняются устной характеристикой ответа. </w:t>
      </w:r>
    </w:p>
    <w:p w:rsidR="00925056" w:rsidRPr="00855580" w:rsidRDefault="00925056" w:rsidP="00925056">
      <w:pPr>
        <w:widowControl w:val="0"/>
        <w:ind w:firstLine="720"/>
        <w:jc w:val="both"/>
      </w:pPr>
    </w:p>
    <w:p w:rsidR="00925056" w:rsidRPr="00855580" w:rsidRDefault="00925056" w:rsidP="00925056">
      <w:pPr>
        <w:ind w:left="360"/>
        <w:jc w:val="center"/>
      </w:pPr>
      <w:r w:rsidRPr="00855580">
        <w:t>Ориентировочная модель системы оценивания индивидуальных образовательных достижений учащихся</w:t>
      </w:r>
    </w:p>
    <w:p w:rsidR="00925056" w:rsidRPr="00855580" w:rsidRDefault="00925056" w:rsidP="00925056">
      <w:pPr>
        <w:ind w:left="360"/>
        <w:jc w:val="center"/>
        <w:rPr>
          <w:b/>
        </w:rPr>
      </w:pPr>
    </w:p>
    <w:tbl>
      <w:tblPr>
        <w:tblW w:w="992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333"/>
        <w:gridCol w:w="7007"/>
      </w:tblGrid>
      <w:tr w:rsidR="00925056" w:rsidRPr="00855580" w:rsidTr="005A7B14">
        <w:trPr>
          <w:trHeight w:val="29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center"/>
              <w:rPr>
                <w:b/>
              </w:rPr>
            </w:pPr>
            <w:r w:rsidRPr="00855580">
              <w:rPr>
                <w:b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center"/>
              <w:rPr>
                <w:b/>
              </w:rPr>
            </w:pPr>
            <w:r w:rsidRPr="00855580">
              <w:rPr>
                <w:b/>
              </w:rPr>
              <w:t>Виды работ</w:t>
            </w:r>
          </w:p>
        </w:tc>
        <w:tc>
          <w:tcPr>
            <w:tcW w:w="7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center"/>
              <w:rPr>
                <w:b/>
              </w:rPr>
            </w:pPr>
            <w:r w:rsidRPr="00855580">
              <w:rPr>
                <w:b/>
              </w:rPr>
              <w:t>Формы</w:t>
            </w:r>
          </w:p>
        </w:tc>
      </w:tr>
      <w:tr w:rsidR="00925056" w:rsidRPr="00855580" w:rsidTr="005A7B14">
        <w:trPr>
          <w:trHeight w:val="29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center"/>
              <w:rPr>
                <w:b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center"/>
              <w:rPr>
                <w:b/>
              </w:rPr>
            </w:pPr>
          </w:p>
        </w:tc>
        <w:tc>
          <w:tcPr>
            <w:tcW w:w="7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both"/>
              <w:rPr>
                <w:b/>
              </w:rPr>
            </w:pPr>
          </w:p>
        </w:tc>
      </w:tr>
      <w:tr w:rsidR="00925056" w:rsidRPr="00855580" w:rsidTr="005A7B14">
        <w:trPr>
          <w:trHeight w:val="1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rPr>
                <w:b/>
              </w:rPr>
            </w:pPr>
            <w:r w:rsidRPr="00855580">
              <w:rPr>
                <w:b/>
              </w:rPr>
              <w:t>1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5056" w:rsidRPr="00855580" w:rsidRDefault="00925056" w:rsidP="005A7B14">
            <w:pPr>
              <w:jc w:val="center"/>
              <w:rPr>
                <w:b/>
              </w:rPr>
            </w:pPr>
            <w:r w:rsidRPr="00855580">
              <w:rPr>
                <w:b/>
              </w:rPr>
              <w:t>Текущее оценивание</w:t>
            </w:r>
          </w:p>
        </w:tc>
      </w:tr>
      <w:tr w:rsidR="00925056" w:rsidRPr="00855580" w:rsidTr="005A7B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1.1.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Определяет учитель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both"/>
            </w:pPr>
            <w:r w:rsidRPr="00855580">
              <w:t>Устный ответ, самостоятельная работа, домашние задания, презентация, практическая работа, компьютерный тренажер, компьютерное тестирование, игры</w:t>
            </w:r>
          </w:p>
        </w:tc>
      </w:tr>
      <w:tr w:rsidR="00925056" w:rsidRPr="00855580" w:rsidTr="005A7B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rPr>
                <w:b/>
              </w:rPr>
            </w:pPr>
            <w:r w:rsidRPr="00855580">
              <w:rPr>
                <w:b/>
              </w:rPr>
              <w:t>2.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5056" w:rsidRPr="00855580" w:rsidRDefault="00925056" w:rsidP="005A7B14">
            <w:pPr>
              <w:jc w:val="center"/>
              <w:rPr>
                <w:b/>
              </w:rPr>
            </w:pPr>
            <w:r w:rsidRPr="00855580">
              <w:rPr>
                <w:b/>
              </w:rPr>
              <w:t>Промежуточное оценивание</w:t>
            </w:r>
          </w:p>
        </w:tc>
      </w:tr>
      <w:tr w:rsidR="00925056" w:rsidRPr="00855580" w:rsidTr="005A7B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Письменные работы/ работа с источниками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both"/>
            </w:pPr>
            <w:r w:rsidRPr="00855580">
              <w:t>Реферат, поиск дополнительной информации</w:t>
            </w:r>
          </w:p>
        </w:tc>
      </w:tr>
      <w:tr w:rsidR="00925056" w:rsidRPr="00855580" w:rsidTr="005A7B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Устный ответ / презентация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both"/>
            </w:pPr>
            <w:r w:rsidRPr="00855580">
              <w:t>Сообщение, доклад, презентация, вопросы-ответы, деловые игры, викторина</w:t>
            </w:r>
          </w:p>
        </w:tc>
      </w:tr>
      <w:tr w:rsidR="00925056" w:rsidRPr="00855580" w:rsidTr="005A7B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2.3.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Проект, исследовательская работа, специальные виды работ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both"/>
            </w:pPr>
            <w:r w:rsidRPr="00855580">
              <w:t>Исследовательский отчет, описание результатов экспериментальных/лабораторных работ, тематические проекты, практические работы</w:t>
            </w:r>
          </w:p>
        </w:tc>
      </w:tr>
      <w:tr w:rsidR="00925056" w:rsidRPr="00855580" w:rsidTr="005A7B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2.4.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Портфолио (папка достижений), галерея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both"/>
            </w:pPr>
            <w:r w:rsidRPr="00855580">
              <w:t>Демонстрационное, накопительное, творческое портфолио</w:t>
            </w:r>
          </w:p>
        </w:tc>
      </w:tr>
      <w:tr w:rsidR="00925056" w:rsidRPr="00855580" w:rsidTr="005A7B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rPr>
                <w:b/>
              </w:rPr>
            </w:pPr>
            <w:r w:rsidRPr="00855580">
              <w:rPr>
                <w:b/>
              </w:rPr>
              <w:t xml:space="preserve">3. 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5056" w:rsidRPr="00855580" w:rsidRDefault="00925056" w:rsidP="005A7B14">
            <w:pPr>
              <w:jc w:val="center"/>
              <w:rPr>
                <w:b/>
              </w:rPr>
            </w:pPr>
            <w:r w:rsidRPr="00855580">
              <w:rPr>
                <w:b/>
              </w:rPr>
              <w:t>Итоговое оценивание</w:t>
            </w:r>
          </w:p>
        </w:tc>
      </w:tr>
      <w:tr w:rsidR="00925056" w:rsidRPr="00855580" w:rsidTr="005A7B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3.1.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r w:rsidRPr="00855580">
              <w:t>Четвертная, полугодовая, проверочная / контрольная работа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6" w:rsidRPr="00855580" w:rsidRDefault="00925056" w:rsidP="005A7B14">
            <w:pPr>
              <w:jc w:val="both"/>
            </w:pPr>
            <w:r w:rsidRPr="00855580">
              <w:t>Компьютерный тест, итоговая контрольная работа по вариантам, итоговый проект (готовая написанная программа, интерактивная игра, мобильное приложение)</w:t>
            </w:r>
          </w:p>
        </w:tc>
      </w:tr>
    </w:tbl>
    <w:p w:rsidR="00925056" w:rsidRPr="00855580" w:rsidRDefault="00925056" w:rsidP="00925056">
      <w:pPr>
        <w:widowControl w:val="0"/>
        <w:ind w:firstLine="720"/>
        <w:jc w:val="center"/>
        <w:rPr>
          <w:b/>
        </w:rPr>
      </w:pPr>
    </w:p>
    <w:p w:rsidR="00925056" w:rsidRPr="00855580" w:rsidRDefault="00925056" w:rsidP="00925056">
      <w:pPr>
        <w:widowControl w:val="0"/>
        <w:ind w:firstLine="720"/>
        <w:jc w:val="center"/>
      </w:pPr>
      <w:r w:rsidRPr="00855580">
        <w:rPr>
          <w:b/>
        </w:rPr>
        <w:t>Нормы отметок</w:t>
      </w:r>
    </w:p>
    <w:p w:rsidR="00925056" w:rsidRPr="00855580" w:rsidRDefault="00925056" w:rsidP="00925056">
      <w:pPr>
        <w:widowControl w:val="0"/>
        <w:jc w:val="center"/>
      </w:pPr>
    </w:p>
    <w:p w:rsidR="00925056" w:rsidRPr="00855580" w:rsidRDefault="00925056" w:rsidP="00925056">
      <w:pPr>
        <w:widowControl w:val="0"/>
        <w:ind w:firstLine="720"/>
      </w:pPr>
      <w:r w:rsidRPr="00855580">
        <w:rPr>
          <w:b/>
          <w:u w:val="single"/>
        </w:rPr>
        <w:t>Для устных и письменных ответов:</w:t>
      </w:r>
    </w:p>
    <w:p w:rsidR="00925056" w:rsidRPr="00855580" w:rsidRDefault="00925056" w:rsidP="00925056">
      <w:pPr>
        <w:widowControl w:val="0"/>
      </w:pPr>
      <w:r w:rsidRPr="00855580">
        <w:rPr>
          <w:b/>
        </w:rPr>
        <w:t>- отметка «5» выставляется, если ученик: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изложил материал грамотным языком в определенной логической последовательности;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правильно выполнил графическое изображение алгоритма и иные чертежи и графики, сопутствующие ответу;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показал умение иллюстрировать теоретические положения конкретными примера-ми, применять их в новой ситуации при выполнении практического задания;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lastRenderedPageBreak/>
        <w:t>- отвечал самостоятельно без наводящих вопросов учителя.</w:t>
      </w:r>
    </w:p>
    <w:p w:rsidR="00925056" w:rsidRPr="00855580" w:rsidRDefault="00925056" w:rsidP="00925056">
      <w:pPr>
        <w:widowControl w:val="0"/>
        <w:ind w:left="860" w:hanging="140"/>
      </w:pP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«4» выставляется, если: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ответ удовлетворяет основным требованиям, но при этом имеет один из недостатков:</w:t>
      </w:r>
    </w:p>
    <w:p w:rsidR="00925056" w:rsidRPr="00855580" w:rsidRDefault="00925056" w:rsidP="00925056">
      <w:pPr>
        <w:widowControl w:val="0"/>
        <w:ind w:left="1580" w:hanging="140"/>
      </w:pPr>
      <w:r w:rsidRPr="00855580">
        <w:t>- в изложении допущены небольшие пробелы, не исказившие логического и информационного содержания ответа;</w:t>
      </w:r>
    </w:p>
    <w:p w:rsidR="00925056" w:rsidRPr="00855580" w:rsidRDefault="00925056" w:rsidP="00925056">
      <w:pPr>
        <w:widowControl w:val="0"/>
        <w:ind w:left="1580" w:hanging="140"/>
      </w:pPr>
      <w:r w:rsidRPr="00855580">
        <w:t>- допущены один-два недочета при освещении основного содержания ответа, исправленные по замечанию учителя;</w:t>
      </w:r>
    </w:p>
    <w:p w:rsidR="00925056" w:rsidRPr="00855580" w:rsidRDefault="00925056" w:rsidP="00925056">
      <w:pPr>
        <w:widowControl w:val="0"/>
        <w:ind w:left="1580" w:hanging="140"/>
      </w:pPr>
      <w:r w:rsidRPr="00855580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25056" w:rsidRPr="00855580" w:rsidRDefault="00925056" w:rsidP="00925056">
      <w:pPr>
        <w:widowControl w:val="0"/>
        <w:ind w:left="140"/>
        <w:rPr>
          <w:b/>
        </w:rPr>
      </w:pP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«3» выставляется, если: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неполно или непоследовательно раскрыто содержание материала, но показано общее понимание вопроса и продемонстрированы умения,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имелись затруднения или допущены ошибки, исправленные после нескольких наводящих вопросов учителя;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 xml:space="preserve">- испытывает затруднения при ответе на видоизмененные вопросы; </w:t>
      </w:r>
    </w:p>
    <w:p w:rsidR="00925056" w:rsidRPr="00855580" w:rsidRDefault="00925056" w:rsidP="00925056">
      <w:pPr>
        <w:widowControl w:val="0"/>
        <w:ind w:firstLine="720"/>
        <w:jc w:val="both"/>
      </w:pP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«2» выставляется, если: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обнаружено незнание или непонимание учеником большей или наиболее важной части учебного материала,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допущены ошибки, которые не исправлены после нескольких наводящих вопросов учителя.</w:t>
      </w:r>
    </w:p>
    <w:p w:rsidR="00925056" w:rsidRPr="00855580" w:rsidRDefault="00925056" w:rsidP="00925056">
      <w:pPr>
        <w:widowControl w:val="0"/>
        <w:ind w:left="140"/>
        <w:rPr>
          <w:b/>
        </w:rPr>
      </w:pP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«1» ставится, если: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обнаружено незнание или непонимание учеником всего учебного материала,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допущены ошибки, которые не исправлены после повторного объяснения материала учителем.</w:t>
      </w:r>
    </w:p>
    <w:p w:rsidR="00925056" w:rsidRPr="00855580" w:rsidRDefault="00925056" w:rsidP="00925056">
      <w:pPr>
        <w:widowControl w:val="0"/>
        <w:ind w:left="720"/>
      </w:pPr>
    </w:p>
    <w:p w:rsidR="00925056" w:rsidRPr="00855580" w:rsidRDefault="00925056" w:rsidP="00925056">
      <w:pPr>
        <w:widowControl w:val="0"/>
        <w:ind w:firstLine="720"/>
      </w:pPr>
      <w:r w:rsidRPr="00855580">
        <w:rPr>
          <w:b/>
        </w:rPr>
        <w:t>Для самостоятельных практических заданий</w:t>
      </w: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«5» ставится, если: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учащийся самостоятельно выполнил все этапы решения задач на компьютере;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работа выполнена полностью и получен верный ответ или иное требуемое представление результата работы;</w:t>
      </w: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«4» ставится, если: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</w:r>
    </w:p>
    <w:p w:rsidR="00925056" w:rsidRPr="00855580" w:rsidRDefault="00925056" w:rsidP="00925056">
      <w:pPr>
        <w:widowControl w:val="0"/>
        <w:ind w:left="860" w:hanging="140"/>
      </w:pPr>
      <w:r w:rsidRPr="00855580">
        <w:t>- правильно выполнена большая часть работы (свыше 75%);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работа выполнена полностью, но использованы наименее оптимальные подходы к решению поставленной задачи.</w:t>
      </w: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«3» ставится, если: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работа выполнена не полностью (менее 75%), но учащийся владеет основными навыками для решения поставленной задачи.</w:t>
      </w: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«2» ставится, если: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допущены существенные ошибки, показавшие, что у учащегося не достаточно сформированы компетентность для решения поставленной задачи или значительная часть работы выполнена не самостоятельно.</w:t>
      </w:r>
    </w:p>
    <w:p w:rsidR="00925056" w:rsidRPr="00855580" w:rsidRDefault="00925056" w:rsidP="00925056">
      <w:pPr>
        <w:widowControl w:val="0"/>
        <w:ind w:left="140"/>
      </w:pPr>
      <w:r w:rsidRPr="00855580">
        <w:rPr>
          <w:b/>
        </w:rPr>
        <w:t>- отметка «1» ставится, если:</w:t>
      </w:r>
    </w:p>
    <w:p w:rsidR="00925056" w:rsidRPr="00855580" w:rsidRDefault="00925056" w:rsidP="00925056">
      <w:pPr>
        <w:widowControl w:val="0"/>
        <w:ind w:left="860" w:hanging="140"/>
        <w:jc w:val="both"/>
      </w:pPr>
      <w:r w:rsidRPr="00855580">
        <w:t>- допущены ошибки, показавшие, что у учащегося не сформирована компетентность для решения поставленной задачи или работа полностью выполнена не самостоятельно.</w:t>
      </w:r>
    </w:p>
    <w:p w:rsidR="00925056" w:rsidRPr="00855580" w:rsidRDefault="00925056" w:rsidP="00925056">
      <w:pPr>
        <w:widowControl w:val="0"/>
        <w:ind w:left="860" w:hanging="140"/>
      </w:pPr>
    </w:p>
    <w:p w:rsidR="00925056" w:rsidRPr="00855580" w:rsidRDefault="00925056" w:rsidP="00925056">
      <w:pPr>
        <w:widowControl w:val="0"/>
        <w:ind w:left="140"/>
      </w:pPr>
    </w:p>
    <w:p w:rsidR="00925056" w:rsidRPr="00855580" w:rsidRDefault="00925056" w:rsidP="00925056">
      <w:pPr>
        <w:widowControl w:val="0"/>
      </w:pPr>
      <w:r w:rsidRPr="00855580">
        <w:rPr>
          <w:b/>
        </w:rPr>
        <w:t>Для тестов:</w:t>
      </w:r>
    </w:p>
    <w:p w:rsidR="00925056" w:rsidRPr="00855580" w:rsidRDefault="00925056" w:rsidP="00925056">
      <w:pPr>
        <w:widowControl w:val="0"/>
        <w:jc w:val="both"/>
      </w:pPr>
      <w:r w:rsidRPr="00855580">
        <w:rPr>
          <w:b/>
        </w:rPr>
        <w:lastRenderedPageBreak/>
        <w:t>- отметка «5» ставится, если: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>учащийся дал более 90% правильных ответов.</w:t>
      </w:r>
    </w:p>
    <w:p w:rsidR="00925056" w:rsidRPr="00855580" w:rsidRDefault="00925056" w:rsidP="00925056">
      <w:pPr>
        <w:widowControl w:val="0"/>
        <w:jc w:val="both"/>
      </w:pPr>
      <w:r w:rsidRPr="00855580">
        <w:rPr>
          <w:b/>
        </w:rPr>
        <w:t>- отметка «4» ставится, если: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>учащийся дал от 75% до 89% правильных ответов;</w:t>
      </w:r>
    </w:p>
    <w:p w:rsidR="00925056" w:rsidRPr="00855580" w:rsidRDefault="00925056" w:rsidP="00925056">
      <w:pPr>
        <w:widowControl w:val="0"/>
        <w:jc w:val="both"/>
      </w:pPr>
      <w:r w:rsidRPr="00855580">
        <w:rPr>
          <w:b/>
        </w:rPr>
        <w:t>- отметка «3» ставится, если: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>учащийся дал от 60% до 74% правильных ответов;</w:t>
      </w:r>
    </w:p>
    <w:p w:rsidR="00925056" w:rsidRPr="00855580" w:rsidRDefault="00925056" w:rsidP="00925056">
      <w:pPr>
        <w:widowControl w:val="0"/>
        <w:jc w:val="both"/>
      </w:pPr>
      <w:r w:rsidRPr="00855580">
        <w:rPr>
          <w:b/>
        </w:rPr>
        <w:t>- отметка «2» ставится, если: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>учащийся дал от 20% до менее 59% правильных ответов.</w:t>
      </w:r>
    </w:p>
    <w:p w:rsidR="00925056" w:rsidRPr="00855580" w:rsidRDefault="00925056" w:rsidP="00925056">
      <w:pPr>
        <w:widowControl w:val="0"/>
        <w:jc w:val="both"/>
      </w:pPr>
      <w:r w:rsidRPr="00855580">
        <w:rPr>
          <w:b/>
        </w:rPr>
        <w:t>- отметка «1» ставится, если:</w:t>
      </w:r>
    </w:p>
    <w:p w:rsidR="00925056" w:rsidRPr="00855580" w:rsidRDefault="00925056" w:rsidP="00925056">
      <w:pPr>
        <w:widowControl w:val="0"/>
        <w:ind w:firstLine="720"/>
        <w:jc w:val="both"/>
      </w:pPr>
      <w:r w:rsidRPr="00855580">
        <w:t>учащийся дал менее 20% правильных ответов.</w:t>
      </w:r>
    </w:p>
    <w:p w:rsidR="00925056" w:rsidRPr="00855580" w:rsidRDefault="00925056" w:rsidP="00925056"/>
    <w:p w:rsidR="00925056" w:rsidRPr="00855580" w:rsidRDefault="00925056" w:rsidP="00925056">
      <w:pPr>
        <w:jc w:val="center"/>
        <w:rPr>
          <w:b/>
          <w:lang w:val="ky-KG"/>
        </w:rPr>
      </w:pPr>
      <w:r w:rsidRPr="00855580">
        <w:rPr>
          <w:b/>
          <w:lang w:val="ky-KG"/>
        </w:rPr>
        <w:t>4. МАТЕРИАЛЬНО-ТЕХНИЧЕСКОЕ ОБЕСПЕЧЕНИЕ</w:t>
      </w:r>
    </w:p>
    <w:p w:rsidR="00925056" w:rsidRPr="00855580" w:rsidRDefault="00925056" w:rsidP="00925056">
      <w:pPr>
        <w:widowControl w:val="0"/>
        <w:ind w:left="11" w:hanging="11"/>
        <w:jc w:val="center"/>
      </w:pPr>
    </w:p>
    <w:p w:rsidR="00925056" w:rsidRPr="00855580" w:rsidRDefault="00925056" w:rsidP="00925056">
      <w:pPr>
        <w:widowControl w:val="0"/>
        <w:ind w:left="11" w:right="14" w:firstLine="709"/>
        <w:jc w:val="both"/>
      </w:pPr>
      <w:r w:rsidRPr="00855580">
        <w:t>Помещение кабинета информатики, мебель и оборудование должны удовлетворять требованиям действующих Санпин.</w:t>
      </w:r>
    </w:p>
    <w:p w:rsidR="00925056" w:rsidRPr="00855580" w:rsidRDefault="00925056" w:rsidP="00925056">
      <w:pPr>
        <w:widowControl w:val="0"/>
        <w:ind w:left="11" w:right="14" w:firstLine="709"/>
        <w:jc w:val="both"/>
      </w:pPr>
      <w:r w:rsidRPr="00855580">
        <w:t xml:space="preserve">Основное ресурсное обеспечение для проведения уроков по информатике включает в себя </w:t>
      </w:r>
      <w:r w:rsidRPr="00855580">
        <w:rPr>
          <w:b/>
        </w:rPr>
        <w:t>наличие компьютеров, объединенных в локальную сеть, и Интернет подключения</w:t>
      </w:r>
      <w:r w:rsidRPr="00855580">
        <w:t>. Возможна реализация компьютерного класса с использованием сервера и «тонкого клиента».</w:t>
      </w:r>
    </w:p>
    <w:p w:rsidR="00925056" w:rsidRPr="00855580" w:rsidRDefault="00925056" w:rsidP="00925056">
      <w:pPr>
        <w:widowControl w:val="0"/>
        <w:ind w:left="11" w:right="14" w:firstLine="709"/>
        <w:jc w:val="both"/>
      </w:pPr>
      <w:r w:rsidRPr="00855580">
        <w:t>В кабинете информатики должно быть отдельно оборудованное рабочее место преподавателя – компьютер с подключенным к нему принтером, проектором, акустическими колонками. Количество компьютеров для учащихся должно быть не менее половины учеников в классе, то есть из расчета 1 компьютер на не более чем 2 ученика. Компьютеры в классе могут использоваться как стационарные, так и ноутбуки. Стационарные компьютеры должны быть снабжены стандартным комплектом: системным блоком, монитором, устройствами ввода, аудио/видео входами и выходами. Конфигурация компьютера должна обеспечивать пользователю возможность работы с мультимедийным контентом: воспроизведение видеоизображений, качественного стереозвука в наушниках, речевого ввода с микрофона и т.д.</w:t>
      </w:r>
    </w:p>
    <w:p w:rsidR="00925056" w:rsidRPr="00855580" w:rsidRDefault="00925056" w:rsidP="00925056">
      <w:pPr>
        <w:widowControl w:val="0"/>
        <w:ind w:left="11" w:right="14" w:firstLine="709"/>
        <w:jc w:val="both"/>
      </w:pPr>
      <w:r w:rsidRPr="00855580">
        <w:t>Таким образом, для обеспечения качества обучения предмета информатики предлагается комплектование компьютерного класса следующим  оборудованием:</w:t>
      </w:r>
    </w:p>
    <w:p w:rsidR="00925056" w:rsidRPr="00855580" w:rsidRDefault="00925056" w:rsidP="00925056">
      <w:pPr>
        <w:widowControl w:val="0"/>
        <w:shd w:val="clear" w:color="auto" w:fill="FFFFFF"/>
        <w:autoSpaceDE w:val="0"/>
        <w:autoSpaceDN w:val="0"/>
        <w:adjustRightInd w:val="0"/>
        <w:ind w:left="11" w:right="5" w:firstLine="709"/>
        <w:jc w:val="both"/>
        <w:rPr>
          <w:b/>
        </w:rPr>
      </w:pPr>
      <w:r w:rsidRPr="00855580">
        <w:rPr>
          <w:b/>
        </w:rPr>
        <w:t>Обязательное: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Компьютер для учителя (сервер)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Компьютеры из расчета не менее 1 компьютера на 2-учеников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принтер (черно-белой печати, формата А4);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right="5" w:hanging="360"/>
        <w:jc w:val="both"/>
      </w:pPr>
      <w:r w:rsidRPr="00855580">
        <w:t>мультимедийный проектор, подсоединяемый к компьютеру преподавателя;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right="5" w:hanging="360"/>
        <w:jc w:val="both"/>
      </w:pPr>
      <w:r w:rsidRPr="00855580">
        <w:t>экран (на штативе или настенный) или интерактивная доска;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right="19" w:hanging="360"/>
        <w:jc w:val="both"/>
      </w:pPr>
      <w:r w:rsidRPr="00855580">
        <w:t>сканер;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right="19" w:hanging="360"/>
        <w:jc w:val="both"/>
      </w:pPr>
      <w:r w:rsidRPr="00855580">
        <w:t>акустические колонки в составе рабочего места преподавателя;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right="19" w:hanging="360"/>
        <w:jc w:val="both"/>
      </w:pPr>
      <w:r w:rsidRPr="00855580">
        <w:t>наушники;</w:t>
      </w:r>
    </w:p>
    <w:p w:rsidR="00925056" w:rsidRPr="00855580" w:rsidRDefault="00925056" w:rsidP="009250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855580">
        <w:t>• оборудование, обеспечивающее подключение к сети Интернет (комплект оборудования для подключения к сети Интернет, сервер).</w:t>
      </w:r>
    </w:p>
    <w:p w:rsidR="00925056" w:rsidRPr="00855580" w:rsidRDefault="00925056" w:rsidP="00925056">
      <w:pPr>
        <w:widowControl w:val="0"/>
        <w:shd w:val="clear" w:color="auto" w:fill="FFFFFF"/>
        <w:autoSpaceDE w:val="0"/>
        <w:autoSpaceDN w:val="0"/>
        <w:adjustRightInd w:val="0"/>
        <w:ind w:left="11" w:right="5" w:firstLine="709"/>
        <w:jc w:val="both"/>
        <w:rPr>
          <w:b/>
        </w:rPr>
      </w:pPr>
    </w:p>
    <w:p w:rsidR="00925056" w:rsidRPr="00855580" w:rsidRDefault="00925056" w:rsidP="00925056">
      <w:pPr>
        <w:widowControl w:val="0"/>
        <w:shd w:val="clear" w:color="auto" w:fill="FFFFFF"/>
        <w:autoSpaceDE w:val="0"/>
        <w:autoSpaceDN w:val="0"/>
        <w:adjustRightInd w:val="0"/>
        <w:ind w:left="11" w:right="5" w:firstLine="709"/>
        <w:jc w:val="both"/>
        <w:rPr>
          <w:b/>
        </w:rPr>
      </w:pPr>
      <w:r w:rsidRPr="00855580">
        <w:rPr>
          <w:b/>
        </w:rPr>
        <w:t>Дополнительно рекомендуемое: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принтер (цветной печати формата А4);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цифровой фотоаппарат;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right="19" w:hanging="360"/>
        <w:jc w:val="both"/>
      </w:pPr>
      <w:r w:rsidRPr="00855580">
        <w:rPr>
          <w:lang w:val="en-US"/>
        </w:rPr>
        <w:t>web</w:t>
      </w:r>
      <w:r w:rsidRPr="00855580">
        <w:t>-камера;</w:t>
      </w:r>
    </w:p>
    <w:p w:rsidR="00925056" w:rsidRPr="00855580" w:rsidRDefault="00925056" w:rsidP="009250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855580">
        <w:t>• оборудование, обеспечивающее подключение к сети Интернет (комплект оборудования для подключения к сети Интернет, сервер).</w:t>
      </w:r>
    </w:p>
    <w:p w:rsidR="00925056" w:rsidRPr="00855580" w:rsidRDefault="00925056" w:rsidP="00925056">
      <w:pPr>
        <w:widowControl w:val="0"/>
        <w:ind w:right="100" w:firstLine="360"/>
        <w:jc w:val="both"/>
      </w:pPr>
    </w:p>
    <w:p w:rsidR="00925056" w:rsidRPr="00855580" w:rsidRDefault="00925056" w:rsidP="0092505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55580">
        <w:t>Компьютерное оборудование может использовать различные операционные системы (</w:t>
      </w:r>
      <w:r w:rsidRPr="00855580">
        <w:rPr>
          <w:lang w:val="en-US"/>
        </w:rPr>
        <w:t>Windows</w:t>
      </w:r>
      <w:r w:rsidRPr="00855580">
        <w:t xml:space="preserve">, </w:t>
      </w:r>
      <w:r w:rsidRPr="00855580">
        <w:rPr>
          <w:lang w:val="en-US"/>
        </w:rPr>
        <w:t>Linux</w:t>
      </w:r>
      <w:r w:rsidRPr="00855580">
        <w:t xml:space="preserve">, </w:t>
      </w:r>
      <w:r w:rsidRPr="00855580">
        <w:rPr>
          <w:lang w:val="en-US"/>
        </w:rPr>
        <w:t>MacOS</w:t>
      </w:r>
      <w:r w:rsidRPr="00855580">
        <w:t xml:space="preserve">). </w:t>
      </w:r>
    </w:p>
    <w:p w:rsidR="00925056" w:rsidRPr="00855580" w:rsidRDefault="00925056" w:rsidP="0092505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55580">
        <w:t>Для освоения основного содержания учебного предмета «Информатика» необходимо наличие следующего программного обеспечения: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операционная система;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  <w:jc w:val="both"/>
      </w:pPr>
      <w:r w:rsidRPr="00855580">
        <w:lastRenderedPageBreak/>
        <w:t>файловый менеджер (в составе операционной системы или др.);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браузер (в составе операционных систем или др.);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  <w:jc w:val="both"/>
      </w:pPr>
      <w:r w:rsidRPr="00855580">
        <w:t>мультимедиа проигрыватель (в составе операционной си</w:t>
      </w:r>
      <w:r w:rsidRPr="00855580">
        <w:softHyphen/>
        <w:t>стемы или др.);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антивирусная программа;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программа-архиватор;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система оптического распознавания текста;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клавиатурный тренажер;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  <w:jc w:val="both"/>
      </w:pPr>
      <w:r w:rsidRPr="00855580">
        <w:t>интегрированное офисное приложение, включающее тек</w:t>
      </w:r>
      <w:r w:rsidRPr="00855580">
        <w:softHyphen/>
        <w:t>стовый редактор, программу разработки презентаций, си</w:t>
      </w:r>
      <w:r w:rsidRPr="00855580">
        <w:softHyphen/>
        <w:t>стему управления базами данных, электронные таблицы;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графические редакторы;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звуковой редактор;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>система программирования;</w:t>
      </w:r>
    </w:p>
    <w:p w:rsidR="00925056" w:rsidRPr="00855580" w:rsidRDefault="00925056" w:rsidP="00925056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</w:pPr>
      <w:r w:rsidRPr="00855580">
        <w:t xml:space="preserve">редактор </w:t>
      </w:r>
      <w:r w:rsidRPr="00855580">
        <w:rPr>
          <w:lang w:val="en-US"/>
        </w:rPr>
        <w:t>web</w:t>
      </w:r>
      <w:r w:rsidRPr="00855580">
        <w:t>-страниц.</w:t>
      </w:r>
    </w:p>
    <w:p w:rsidR="00925056" w:rsidRPr="00855580" w:rsidRDefault="00925056" w:rsidP="0092505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</w:pPr>
      <w:r w:rsidRPr="00855580">
        <w:tab/>
      </w:r>
      <w:r w:rsidRPr="00855580">
        <w:tab/>
        <w:t>Необходимо постоянное обновление библиотечного фонда (книгопечатной продукции) кабинета информатики, который должен включать: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-4320"/>
        </w:tabs>
        <w:autoSpaceDE w:val="0"/>
        <w:autoSpaceDN w:val="0"/>
        <w:adjustRightInd w:val="0"/>
        <w:ind w:left="360" w:hanging="360"/>
        <w:jc w:val="both"/>
      </w:pPr>
      <w:r w:rsidRPr="00855580">
        <w:t>нормативные документы (методические письма Министерства образования и науки Кыргызской Республики, Кыргызской академии образования сборники программ по информатике и пр.);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-4320"/>
        </w:tabs>
        <w:autoSpaceDE w:val="0"/>
        <w:autoSpaceDN w:val="0"/>
        <w:adjustRightInd w:val="0"/>
        <w:ind w:left="360" w:hanging="360"/>
        <w:jc w:val="both"/>
      </w:pPr>
      <w:r w:rsidRPr="00855580">
        <w:t>учебно-методическую литературу (учебники,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-4320"/>
        </w:tabs>
        <w:autoSpaceDE w:val="0"/>
        <w:autoSpaceDN w:val="0"/>
        <w:adjustRightInd w:val="0"/>
        <w:ind w:left="360" w:hanging="360"/>
        <w:jc w:val="both"/>
      </w:pPr>
      <w:r w:rsidRPr="00855580">
        <w:t>научную литературу по предмету «Информатика» (справочники, энциклопедии и пр.);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-4320"/>
        </w:tabs>
        <w:autoSpaceDE w:val="0"/>
        <w:autoSpaceDN w:val="0"/>
        <w:adjustRightInd w:val="0"/>
        <w:ind w:left="360" w:hanging="360"/>
        <w:jc w:val="both"/>
      </w:pPr>
      <w:r w:rsidRPr="00855580">
        <w:t>периодические издания.</w:t>
      </w:r>
    </w:p>
    <w:p w:rsidR="00925056" w:rsidRPr="00855580" w:rsidRDefault="00925056" w:rsidP="00925056">
      <w:pPr>
        <w:widowControl w:val="0"/>
        <w:shd w:val="clear" w:color="auto" w:fill="FFFFFF"/>
        <w:tabs>
          <w:tab w:val="left" w:pos="-4320"/>
        </w:tabs>
        <w:autoSpaceDE w:val="0"/>
        <w:autoSpaceDN w:val="0"/>
        <w:adjustRightInd w:val="0"/>
        <w:ind w:firstLine="720"/>
        <w:jc w:val="both"/>
      </w:pPr>
      <w:r w:rsidRPr="00855580">
        <w:t>Комплект демонстрационных настенных наглядных пособий в обязательном порядке должен включать плакат «Организация рабочего места и техника безопасности». Комплекты демонстрационных наглядных пособий (плакатов, таблиц, схем), отражающих основное содержание учебного предмета «Информатика», должны быть представлены как в виде настенных полиграфических изданий, так и в электронном виде (например, в виде набора слайдов мультимедийной презентации).</w:t>
      </w:r>
    </w:p>
    <w:p w:rsidR="00925056" w:rsidRPr="00855580" w:rsidRDefault="00925056" w:rsidP="00925056">
      <w:pPr>
        <w:widowControl w:val="0"/>
        <w:shd w:val="clear" w:color="auto" w:fill="FFFFFF"/>
        <w:tabs>
          <w:tab w:val="left" w:pos="-4320"/>
        </w:tabs>
        <w:autoSpaceDE w:val="0"/>
        <w:autoSpaceDN w:val="0"/>
        <w:adjustRightInd w:val="0"/>
        <w:ind w:firstLine="720"/>
        <w:jc w:val="both"/>
      </w:pPr>
      <w:r w:rsidRPr="00855580">
        <w:t>В кабинете информатики должна быть организована библиотека электронных образовательных ресурсов, включающая: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-4320"/>
        </w:tabs>
        <w:autoSpaceDE w:val="0"/>
        <w:autoSpaceDN w:val="0"/>
        <w:adjustRightInd w:val="0"/>
        <w:ind w:left="360" w:hanging="360"/>
        <w:jc w:val="both"/>
      </w:pPr>
      <w:r w:rsidRPr="00855580">
        <w:t>комплекты презентационных слайдов по курсу информатики;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-4320"/>
        </w:tabs>
        <w:autoSpaceDE w:val="0"/>
        <w:autoSpaceDN w:val="0"/>
        <w:adjustRightInd w:val="0"/>
        <w:ind w:left="360" w:hanging="360"/>
        <w:jc w:val="both"/>
      </w:pPr>
      <w:r w:rsidRPr="00855580">
        <w:t>информационные инструменты (виртуальные лаборатории, творческие среды и пр.), содействующие переходу от репродуктивных форм учебной деятельности к 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</w:p>
    <w:p w:rsidR="00925056" w:rsidRPr="00855580" w:rsidRDefault="00925056" w:rsidP="00925056">
      <w:pPr>
        <w:widowControl w:val="0"/>
        <w:numPr>
          <w:ilvl w:val="0"/>
          <w:numId w:val="4"/>
        </w:numPr>
        <w:shd w:val="clear" w:color="auto" w:fill="FFFFFF"/>
        <w:tabs>
          <w:tab w:val="left" w:pos="-4320"/>
        </w:tabs>
        <w:autoSpaceDE w:val="0"/>
        <w:autoSpaceDN w:val="0"/>
        <w:adjustRightInd w:val="0"/>
        <w:ind w:left="360" w:hanging="360"/>
        <w:jc w:val="both"/>
      </w:pPr>
      <w:r w:rsidRPr="00855580">
        <w:t>каталог электронных образовательных ресурсов, размещенных на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925056" w:rsidRPr="00855580" w:rsidRDefault="00925056" w:rsidP="00925056"/>
    <w:p w:rsidR="00925056" w:rsidRPr="00855580" w:rsidRDefault="00925056" w:rsidP="00925056">
      <w:pPr>
        <w:pStyle w:val="a3"/>
        <w:numPr>
          <w:ilvl w:val="0"/>
          <w:numId w:val="1"/>
        </w:numPr>
        <w:jc w:val="center"/>
        <w:rPr>
          <w:b/>
        </w:rPr>
      </w:pPr>
      <w:r w:rsidRPr="00855580">
        <w:rPr>
          <w:b/>
        </w:rPr>
        <w:t>РЕКОМЕНДУЕМАЯ ЛИТЕРАТУРА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Информатика. 5 класс. Учебник. Орускулов Т.Р., Касымалиев М.У., Кузнецов А.А., Босова Л.В., – Б., 2018.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Информатика. 5 класс. Пособие для учителей. Орускулов Т.Р., Касымалиев М.У., Кузнецов А.А., Босова Л.В., – Б., 2018.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Информатика. 6 класс. Учебник. Орускулов Т.Р., Касымалиев М.У., Кузнецов А.А., Босова Л.В., – Б., 2018.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Информатика. 5 класс. Пособие для учителей. Орускулов Т.Р., Касымалиев М.У., Кузнецов А.А., Босова Л.В., – Б., 2018.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Иш дептери. 5-класс. Ибирайым кызы А. – Б., 2018.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Иш дептери. 6-класс. Ибирайым кызы А. – Б., 2018.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lastRenderedPageBreak/>
        <w:t xml:space="preserve">Информатика. Базалык курс. 7-9-класстар үчүн окуу китеби. Орускулов Т.Р., Касымалиев М.У. – Б., 2006.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7–9–класстар үчүн маселелер жыйнагы. Орускулов Т.Р., Касымалиев М.У. – Б., 2003.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«Мектепте информатиканы окутуу» – Информатик мугалимдер үчүн окуу колдонмо. Ибирайым кызы А., Мамбетакунов У.Э., Осипова Н.Н. – Б., 2017.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«Жумушчу дептер» - 7-класстын окуучулары үчүн. Ибирайым кызы А. – Б., 2017.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«Жумушчу дептер» - 8-класстын окуучулары үчүн. Ибирайым кызы А. – Б., 2017.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Көңүлдүү оюндардагы информатика: Окуучулар үчүн окуу курал. Мамбетакунов У.Э., Ибирайым кызы А. – Б., 2016.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Интернет: колдонуу маданияты жана мүмкүнчүлүктөрү. Окуучулар жана жалпы колдонуучулар үчүн кошумча окуу курал. Ибирайым кызы А. – Б. 2015.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Эсептөө системалары. Информатика предмети боюнча кошумча окуу курал. Ибирайым кызы А., Кулмурзаева Н. – Б., 2017. </w:t>
      </w:r>
    </w:p>
    <w:p w:rsidR="00925056" w:rsidRPr="00855580" w:rsidRDefault="00925056" w:rsidP="00925056">
      <w:pPr>
        <w:pStyle w:val="a3"/>
        <w:numPr>
          <w:ilvl w:val="0"/>
          <w:numId w:val="6"/>
        </w:numPr>
        <w:jc w:val="both"/>
      </w:pPr>
      <w:r w:rsidRPr="00855580">
        <w:t xml:space="preserve">Алгоритм. Кошумча окуу курал. А.Ибирайым кызы. – Б., 2018. </w:t>
      </w:r>
    </w:p>
    <w:p w:rsidR="00925056" w:rsidRPr="00855580" w:rsidRDefault="00925056" w:rsidP="00925056">
      <w:r w:rsidRPr="00855580">
        <w:t xml:space="preserve"> </w:t>
      </w:r>
    </w:p>
    <w:p w:rsidR="00925056" w:rsidRPr="00855580" w:rsidRDefault="00925056" w:rsidP="00925056">
      <w:pPr>
        <w:ind w:firstLine="360"/>
        <w:jc w:val="both"/>
      </w:pPr>
      <w:r w:rsidRPr="00855580">
        <w:t xml:space="preserve">А также рекомендуется использовать дополнительные учебники и учебно-методические пособия, предназначенные для изучения базового курса Информатики в общеобразовательных школах.  </w:t>
      </w:r>
    </w:p>
    <w:p w:rsidR="00925056" w:rsidRPr="00855580" w:rsidRDefault="00925056" w:rsidP="00925056">
      <w:pPr>
        <w:rPr>
          <w:sz w:val="28"/>
          <w:szCs w:val="28"/>
        </w:rPr>
      </w:pPr>
    </w:p>
    <w:p w:rsidR="00E94451" w:rsidRDefault="00E94451">
      <w:bookmarkStart w:id="0" w:name="_GoBack"/>
      <w:bookmarkEnd w:id="0"/>
    </w:p>
    <w:sectPr w:rsidR="00E94451" w:rsidSect="00231D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85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DE" w:rsidRDefault="009250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21767"/>
      <w:docPartObj>
        <w:docPartGallery w:val="Page Numbers (Bottom of Page)"/>
        <w:docPartUnique/>
      </w:docPartObj>
    </w:sdtPr>
    <w:sdtEndPr/>
    <w:sdtContent>
      <w:p w:rsidR="00375FDE" w:rsidRDefault="00925056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E5F253" wp14:editId="428E4D8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Двойные круглые скобки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5FDE" w:rsidRDefault="0092505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E5F25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8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DHeBRd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375FDE" w:rsidRDefault="0092505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419CD8" wp14:editId="382AF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Прямая со стрелкой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9151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HWd++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DE" w:rsidRDefault="0092505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DE" w:rsidRDefault="009250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DE" w:rsidRDefault="009250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DE" w:rsidRDefault="009250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CC6180"/>
    <w:lvl w:ilvl="0">
      <w:numFmt w:val="bullet"/>
      <w:lvlText w:val="*"/>
      <w:lvlJc w:val="left"/>
    </w:lvl>
  </w:abstractNum>
  <w:abstractNum w:abstractNumId="1" w15:restartNumberingAfterBreak="0">
    <w:nsid w:val="03AD40D4"/>
    <w:multiLevelType w:val="multilevel"/>
    <w:tmpl w:val="0FC0AB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4D464C3"/>
    <w:multiLevelType w:val="multilevel"/>
    <w:tmpl w:val="0FC0AB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7EB501B"/>
    <w:multiLevelType w:val="hybridMultilevel"/>
    <w:tmpl w:val="ABD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7277"/>
    <w:multiLevelType w:val="hybridMultilevel"/>
    <w:tmpl w:val="38708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56"/>
    <w:rsid w:val="00925056"/>
    <w:rsid w:val="00E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8759-D405-4A0F-9967-043BECC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5056"/>
    <w:pPr>
      <w:ind w:left="720"/>
      <w:contextualSpacing/>
    </w:pPr>
  </w:style>
  <w:style w:type="paragraph" w:styleId="a5">
    <w:name w:val="header"/>
    <w:basedOn w:val="a"/>
    <w:link w:val="a6"/>
    <w:unhideWhenUsed/>
    <w:rsid w:val="00925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2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Bullet"/>
    <w:basedOn w:val="a"/>
    <w:autoRedefine/>
    <w:rsid w:val="00925056"/>
    <w:pPr>
      <w:spacing w:after="240"/>
      <w:ind w:left="360" w:hanging="360"/>
      <w:jc w:val="center"/>
    </w:pPr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2023-03-02T16:25:00Z</dcterms:created>
  <dcterms:modified xsi:type="dcterms:W3CDTF">2023-03-02T16:26:00Z</dcterms:modified>
</cp:coreProperties>
</file>